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E8A" w14:textId="333A3999" w:rsidR="006203B4" w:rsidRPr="00E559B7" w:rsidRDefault="006203B4" w:rsidP="00150881">
      <w:pPr>
        <w:jc w:val="center"/>
        <w:outlineLvl w:val="0"/>
        <w:rPr>
          <w:rFonts w:ascii="Arial" w:eastAsia="Arial Unicode MS" w:hAnsi="Arial" w:cs="Arial"/>
          <w:b/>
          <w:sz w:val="32"/>
          <w:lang w:val="mn-MN"/>
        </w:rPr>
      </w:pPr>
      <w:r w:rsidRPr="00E559B7">
        <w:rPr>
          <w:rFonts w:ascii="Arial" w:eastAsia="Arial Unicode MS" w:hAnsi="Arial" w:cs="Arial"/>
          <w:b/>
          <w:sz w:val="32"/>
          <w:lang w:val="mn-MN"/>
        </w:rPr>
        <w:t xml:space="preserve">Монгол-Японы Төвийн танхим </w:t>
      </w:r>
      <w:r w:rsidR="0096061B" w:rsidRPr="00E559B7">
        <w:rPr>
          <w:rFonts w:ascii="Arial" w:eastAsia="Arial Unicode MS" w:hAnsi="Arial" w:cs="Arial"/>
          <w:b/>
          <w:sz w:val="32"/>
          <w:lang w:val="mn-MN"/>
        </w:rPr>
        <w:t>ашиглан үйл ажиллагаа зохион байгуулах</w:t>
      </w:r>
      <w:r w:rsidR="002D171E" w:rsidRPr="00E559B7">
        <w:rPr>
          <w:rFonts w:ascii="Arial" w:eastAsia="Arial Unicode MS" w:hAnsi="Arial" w:cs="Arial"/>
          <w:b/>
          <w:sz w:val="32"/>
          <w:lang w:val="mn-MN"/>
        </w:rPr>
        <w:t xml:space="preserve"> төлбөр</w:t>
      </w:r>
    </w:p>
    <w:p w14:paraId="6A0D507C" w14:textId="77777777" w:rsidR="002D171E" w:rsidRPr="00E559B7" w:rsidRDefault="002D171E" w:rsidP="00150881">
      <w:pPr>
        <w:jc w:val="center"/>
        <w:outlineLvl w:val="0"/>
        <w:rPr>
          <w:rFonts w:ascii="Arial" w:eastAsia="Arial Unicode MS" w:hAnsi="Arial" w:cs="Arial"/>
          <w:sz w:val="22"/>
          <w:bdr w:val="single" w:sz="4" w:space="0" w:color="auto"/>
          <w:lang w:val="mn-MN"/>
        </w:rPr>
      </w:pPr>
    </w:p>
    <w:p w14:paraId="286D34F8" w14:textId="0AAFB0D5" w:rsidR="002D171E" w:rsidRPr="00E559B7" w:rsidRDefault="002D171E" w:rsidP="00907B4E">
      <w:pPr>
        <w:spacing w:line="320" w:lineRule="exact"/>
        <w:outlineLvl w:val="0"/>
        <w:rPr>
          <w:rFonts w:ascii="Arial" w:eastAsia="Arial Unicode MS" w:hAnsi="Arial" w:cs="Arial"/>
          <w:sz w:val="22"/>
          <w:lang w:val="mn-MN"/>
        </w:rPr>
      </w:pPr>
      <w:r w:rsidRPr="00E559B7">
        <w:rPr>
          <w:rFonts w:ascii="Arial" w:eastAsia="Arial Unicode MS" w:hAnsi="Arial" w:cs="Arial"/>
          <w:sz w:val="22"/>
          <w:lang w:val="mn-MN"/>
        </w:rPr>
        <w:t>(</w:t>
      </w:r>
      <w:r w:rsidR="00083449" w:rsidRPr="00E559B7">
        <w:rPr>
          <w:rFonts w:ascii="Arial" w:eastAsia="Arial Unicode MS" w:hAnsi="Arial" w:cs="Arial"/>
          <w:lang w:val="mn-MN"/>
        </w:rPr>
        <w:t>Т</w:t>
      </w:r>
      <w:r w:rsidR="006C7928" w:rsidRPr="00E559B7">
        <w:rPr>
          <w:rFonts w:ascii="Arial" w:eastAsia="Arial Unicode MS" w:hAnsi="Arial" w:cs="Arial"/>
          <w:lang w:val="mn-MN"/>
        </w:rPr>
        <w:t>анхим ашиглан үйл ажиллагаа зохион байгуулах</w:t>
      </w:r>
      <w:r w:rsidR="006C7928" w:rsidRPr="00E559B7">
        <w:rPr>
          <w:rFonts w:ascii="Arial" w:eastAsia="Arial Unicode MS" w:hAnsi="Arial" w:cs="Arial"/>
          <w:b/>
          <w:sz w:val="32"/>
          <w:lang w:val="mn-MN"/>
        </w:rPr>
        <w:t xml:space="preserve"> </w:t>
      </w:r>
      <w:r w:rsidR="00150881" w:rsidRPr="00E559B7">
        <w:rPr>
          <w:rFonts w:ascii="Arial" w:eastAsia="Arial Unicode MS" w:hAnsi="Arial" w:cs="Arial"/>
          <w:sz w:val="22"/>
          <w:lang w:val="mn-MN"/>
        </w:rPr>
        <w:t>төлбөрт</w:t>
      </w:r>
      <w:r w:rsidR="00C63A5E" w:rsidRPr="00E559B7">
        <w:rPr>
          <w:rFonts w:ascii="Arial" w:eastAsia="Arial Unicode MS" w:hAnsi="Arial" w:cs="Arial"/>
          <w:sz w:val="22"/>
          <w:lang w:val="mn-MN"/>
        </w:rPr>
        <w:t xml:space="preserve"> телевизийн хурлын системээс бусад</w:t>
      </w:r>
      <w:r w:rsidR="00150881" w:rsidRPr="00E559B7">
        <w:rPr>
          <w:rFonts w:ascii="Arial" w:eastAsia="Arial Unicode MS" w:hAnsi="Arial" w:cs="Arial"/>
          <w:sz w:val="22"/>
          <w:lang w:val="mn-MN"/>
        </w:rPr>
        <w:t xml:space="preserve"> </w:t>
      </w:r>
      <w:r w:rsidRPr="00E559B7">
        <w:rPr>
          <w:rFonts w:ascii="Arial" w:eastAsia="Arial Unicode MS" w:hAnsi="Arial" w:cs="Arial"/>
          <w:sz w:val="22"/>
          <w:lang w:val="mn-MN"/>
        </w:rPr>
        <w:t>тоног төхөөрөмж</w:t>
      </w:r>
      <w:r w:rsidR="00AA67D6" w:rsidRPr="00E559B7">
        <w:rPr>
          <w:rFonts w:ascii="Arial" w:eastAsia="Arial Unicode MS" w:hAnsi="Arial" w:cs="Arial"/>
          <w:sz w:val="22"/>
          <w:lang w:val="mn-MN"/>
        </w:rPr>
        <w:t xml:space="preserve"> ашиглах төлбөр</w:t>
      </w:r>
      <w:r w:rsidRPr="00E559B7">
        <w:rPr>
          <w:rFonts w:ascii="Arial" w:eastAsia="Arial Unicode MS" w:hAnsi="Arial" w:cs="Arial"/>
          <w:sz w:val="22"/>
          <w:lang w:val="mn-MN"/>
        </w:rPr>
        <w:t xml:space="preserve"> багтсан болно</w:t>
      </w:r>
      <w:r w:rsidR="00083449" w:rsidRPr="00E559B7">
        <w:rPr>
          <w:rFonts w:ascii="Arial" w:eastAsia="Arial Unicode MS" w:hAnsi="Arial" w:cs="Arial"/>
          <w:sz w:val="22"/>
          <w:lang w:val="mn-MN"/>
        </w:rPr>
        <w:t>.</w:t>
      </w:r>
      <w:r w:rsidRPr="00E559B7">
        <w:rPr>
          <w:rFonts w:ascii="Arial" w:eastAsia="Arial Unicode MS" w:hAnsi="Arial" w:cs="Arial"/>
          <w:sz w:val="22"/>
          <w:lang w:val="mn-MN"/>
        </w:rPr>
        <w:t>)</w:t>
      </w:r>
    </w:p>
    <w:p w14:paraId="111F9AB2" w14:textId="77777777" w:rsidR="00083449" w:rsidRPr="00E559B7" w:rsidRDefault="00083449" w:rsidP="00907B4E">
      <w:pPr>
        <w:spacing w:line="320" w:lineRule="exact"/>
        <w:outlineLvl w:val="0"/>
        <w:rPr>
          <w:rFonts w:ascii="Arial" w:eastAsia="Arial Unicode MS" w:hAnsi="Arial" w:cs="Arial"/>
          <w:sz w:val="22"/>
          <w:lang w:val="mn-MN"/>
        </w:rPr>
      </w:pPr>
    </w:p>
    <w:tbl>
      <w:tblPr>
        <w:tblW w:w="11036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01"/>
        <w:gridCol w:w="2826"/>
        <w:gridCol w:w="2909"/>
        <w:gridCol w:w="2700"/>
      </w:tblGrid>
      <w:tr w:rsidR="009B1B62" w:rsidRPr="00E559B7" w14:paraId="4490C7F0" w14:textId="77777777" w:rsidTr="00083449">
        <w:tc>
          <w:tcPr>
            <w:tcW w:w="2601" w:type="dxa"/>
            <w:tcBorders>
              <w:bottom w:val="double" w:sz="4" w:space="0" w:color="auto"/>
            </w:tcBorders>
          </w:tcPr>
          <w:p w14:paraId="0095C791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Танхимын нэр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14:paraId="0D15C55E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Багтаамж</w:t>
            </w:r>
          </w:p>
        </w:tc>
        <w:tc>
          <w:tcPr>
            <w:tcW w:w="2909" w:type="dxa"/>
            <w:tcBorders>
              <w:bottom w:val="double" w:sz="4" w:space="0" w:color="auto"/>
              <w:right w:val="single" w:sz="4" w:space="0" w:color="auto"/>
            </w:tcBorders>
          </w:tcPr>
          <w:p w14:paraId="174169C4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Төлбөр</w:t>
            </w:r>
          </w:p>
          <w:p w14:paraId="43832F2D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(1 цагт)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1AB59E90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Ашиглаж болох техник хэрэгсэл</w:t>
            </w:r>
          </w:p>
        </w:tc>
      </w:tr>
      <w:tr w:rsidR="009B1B62" w:rsidRPr="00E559B7" w14:paraId="5D71FFC5" w14:textId="77777777" w:rsidTr="00083449">
        <w:tc>
          <w:tcPr>
            <w:tcW w:w="2601" w:type="dxa"/>
            <w:tcBorders>
              <w:top w:val="double" w:sz="4" w:space="0" w:color="auto"/>
            </w:tcBorders>
            <w:vAlign w:val="center"/>
          </w:tcPr>
          <w:p w14:paraId="015322E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</w:t>
            </w:r>
          </w:p>
          <w:p w14:paraId="6D6F7E50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давхар, хэмжээ: бүтэн)</w:t>
            </w:r>
          </w:p>
        </w:tc>
        <w:tc>
          <w:tcPr>
            <w:tcW w:w="2826" w:type="dxa"/>
            <w:tcBorders>
              <w:top w:val="double" w:sz="4" w:space="0" w:color="auto"/>
            </w:tcBorders>
            <w:vAlign w:val="center"/>
          </w:tcPr>
          <w:p w14:paraId="694DC74F" w14:textId="44F98CF0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144-154 суудал</w:t>
            </w:r>
          </w:p>
          <w:p w14:paraId="67E41E01" w14:textId="1CDC7D0E" w:rsidR="009B1B62" w:rsidRPr="00E559B7" w:rsidRDefault="00B54A60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140-210 суудал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(222m</w:t>
            </w:r>
            <w:r w:rsidR="009B1B62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0633EE" w14:textId="2B01EEA9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84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3AEC2E1A" w14:textId="227A360B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108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,000₮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1B164B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 микрофон, прожектор гэх мэт</w:t>
            </w:r>
          </w:p>
        </w:tc>
      </w:tr>
      <w:tr w:rsidR="009B1B62" w:rsidRPr="00E559B7" w14:paraId="06D99A94" w14:textId="77777777" w:rsidTr="00083449">
        <w:tc>
          <w:tcPr>
            <w:tcW w:w="2601" w:type="dxa"/>
            <w:vAlign w:val="center"/>
          </w:tcPr>
          <w:p w14:paraId="796E1E5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 (1 давхар, хэмжээ: 2/3)</w:t>
            </w:r>
          </w:p>
        </w:tc>
        <w:tc>
          <w:tcPr>
            <w:tcW w:w="2826" w:type="dxa"/>
            <w:vAlign w:val="center"/>
          </w:tcPr>
          <w:p w14:paraId="108F5138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84-96 суудал</w:t>
            </w:r>
          </w:p>
          <w:p w14:paraId="652B81D2" w14:textId="51B64CF0" w:rsidR="009B1B62" w:rsidRPr="00E559B7" w:rsidRDefault="00B54A60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40-140 суудал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(148 m</w:t>
            </w:r>
            <w:r w:rsidR="009B1B62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5DBC5421" w14:textId="7F0FC92E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66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656A9562" w14:textId="7CB39A0C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84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,000₮</w:t>
            </w:r>
          </w:p>
        </w:tc>
        <w:tc>
          <w:tcPr>
            <w:tcW w:w="2700" w:type="dxa"/>
            <w:vAlign w:val="center"/>
          </w:tcPr>
          <w:p w14:paraId="44F1AF29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2E808BAC" w14:textId="77777777" w:rsidTr="00083449">
        <w:tc>
          <w:tcPr>
            <w:tcW w:w="2601" w:type="dxa"/>
            <w:vAlign w:val="center"/>
          </w:tcPr>
          <w:p w14:paraId="650BDBB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 (1 давхар, хэмжээ:1/3)</w:t>
            </w:r>
          </w:p>
        </w:tc>
        <w:tc>
          <w:tcPr>
            <w:tcW w:w="2826" w:type="dxa"/>
            <w:vAlign w:val="center"/>
          </w:tcPr>
          <w:p w14:paraId="053A32BA" w14:textId="31A86CAE" w:rsidR="00150881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24 суудал Ширээгүй 30-40 суудал</w:t>
            </w:r>
            <w:r w:rsidR="00083449"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</w:t>
            </w:r>
            <w:r w:rsidR="002D171E" w:rsidRPr="00E559B7">
              <w:rPr>
                <w:rFonts w:ascii="Arial" w:eastAsia="Arial Unicode MS" w:hAnsi="Arial" w:cs="Arial"/>
                <w:sz w:val="22"/>
                <w:lang w:val="mn-MN"/>
              </w:rPr>
              <w:t>75 m</w:t>
            </w:r>
            <w:r w:rsidR="002D171E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 xml:space="preserve">2 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5FB795D4" w14:textId="3E7B00D5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42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7903F7CD" w14:textId="1089F56B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54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,000₮</w:t>
            </w:r>
          </w:p>
        </w:tc>
        <w:tc>
          <w:tcPr>
            <w:tcW w:w="2700" w:type="dxa"/>
            <w:vAlign w:val="center"/>
          </w:tcPr>
          <w:p w14:paraId="28465D93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423D255A" w14:textId="77777777" w:rsidTr="00083449">
        <w:tc>
          <w:tcPr>
            <w:tcW w:w="2601" w:type="dxa"/>
            <w:vAlign w:val="center"/>
          </w:tcPr>
          <w:p w14:paraId="147B12F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204 тоот болон 205 тоот өрөө</w:t>
            </w:r>
          </w:p>
          <w:p w14:paraId="50933A2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3B2B2C1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64 суудал </w:t>
            </w:r>
          </w:p>
          <w:p w14:paraId="0246FEC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80-100 суудал</w:t>
            </w:r>
          </w:p>
          <w:p w14:paraId="78A8769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(108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4B0BC4DE" w14:textId="38A2D925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54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2D563F4A" w14:textId="3D3A230E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69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6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vAlign w:val="center"/>
          </w:tcPr>
          <w:p w14:paraId="60C6B5E6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 микрофон, прожектор гэх мэт</w:t>
            </w:r>
          </w:p>
        </w:tc>
      </w:tr>
      <w:tr w:rsidR="009B1B62" w:rsidRPr="00E559B7" w14:paraId="1C04986C" w14:textId="77777777" w:rsidTr="00083449">
        <w:tc>
          <w:tcPr>
            <w:tcW w:w="2601" w:type="dxa"/>
            <w:vAlign w:val="center"/>
          </w:tcPr>
          <w:p w14:paraId="3ECEBDA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204 тоот эсвэл 205 тоот өрөө</w:t>
            </w:r>
          </w:p>
          <w:p w14:paraId="1C4E3584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7F67C2D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32 суудал </w:t>
            </w:r>
          </w:p>
          <w:p w14:paraId="4AABCE8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40-50 суудал</w:t>
            </w:r>
          </w:p>
          <w:p w14:paraId="3C1E47D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(54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F9DC03D" w14:textId="19EF58A3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36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4C2F3C24" w14:textId="7D7C19C7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46</w:t>
            </w:r>
            <w:r w:rsidR="006E7EC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8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vAlign w:val="center"/>
          </w:tcPr>
          <w:p w14:paraId="4B2315B5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4154BD5F" w14:textId="77777777" w:rsidTr="00083449">
        <w:trPr>
          <w:trHeight w:val="683"/>
        </w:trPr>
        <w:tc>
          <w:tcPr>
            <w:tcW w:w="2601" w:type="dxa"/>
            <w:vAlign w:val="center"/>
          </w:tcPr>
          <w:p w14:paraId="77582EA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202 тоот өрөө </w:t>
            </w:r>
          </w:p>
          <w:p w14:paraId="0D022764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давхар, хурлын зориулалттай)</w:t>
            </w:r>
          </w:p>
        </w:tc>
        <w:tc>
          <w:tcPr>
            <w:tcW w:w="2826" w:type="dxa"/>
            <w:vAlign w:val="center"/>
          </w:tcPr>
          <w:p w14:paraId="26ADEAB1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12 суудал </w:t>
            </w:r>
          </w:p>
          <w:p w14:paraId="79114716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(32.5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57FDCB0" w14:textId="6185C19C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18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41F89FC6" w14:textId="0838B87F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24</w:t>
            </w:r>
            <w:r w:rsidR="006E7EC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vAlign w:val="center"/>
          </w:tcPr>
          <w:p w14:paraId="7A16374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 гэх мэт</w:t>
            </w:r>
          </w:p>
        </w:tc>
      </w:tr>
      <w:tr w:rsidR="009B1B62" w:rsidRPr="00E559B7" w14:paraId="1CBFF01E" w14:textId="77777777" w:rsidTr="00083449">
        <w:trPr>
          <w:trHeight w:val="755"/>
        </w:trPr>
        <w:tc>
          <w:tcPr>
            <w:tcW w:w="2601" w:type="dxa"/>
            <w:vAlign w:val="center"/>
          </w:tcPr>
          <w:p w14:paraId="6AF1C019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203 тоот өрөө </w:t>
            </w:r>
          </w:p>
          <w:p w14:paraId="5763701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1CCF5F7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12 суудал </w:t>
            </w:r>
          </w:p>
          <w:p w14:paraId="5A8D6A6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(32.5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4DAD064" w14:textId="1237A0D8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18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3F6E6705" w14:textId="6D7D9912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6E7EC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2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4</w:t>
            </w:r>
            <w:r w:rsidR="006E7EC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vAlign w:val="center"/>
          </w:tcPr>
          <w:p w14:paraId="09730628" w14:textId="333C5309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</w:t>
            </w:r>
            <w:r w:rsidR="00B54A60" w:rsidRPr="00E559B7">
              <w:rPr>
                <w:rFonts w:ascii="Arial" w:eastAsia="Arial Unicode MS" w:hAnsi="Arial" w:cs="Arial"/>
                <w:sz w:val="22"/>
                <w:lang w:val="mn-MN"/>
              </w:rPr>
              <w:t>, прожектор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гэх мэт</w:t>
            </w:r>
          </w:p>
        </w:tc>
      </w:tr>
      <w:tr w:rsidR="009B1B62" w:rsidRPr="00E559B7" w14:paraId="2447D20E" w14:textId="77777777" w:rsidTr="00083449">
        <w:trPr>
          <w:trHeight w:val="872"/>
        </w:trPr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14:paraId="0A6B8299" w14:textId="77777777" w:rsidR="002D171E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Хүлээн авах танхим </w:t>
            </w:r>
          </w:p>
          <w:p w14:paraId="597DD6E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4BAB873C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  <w:p w14:paraId="0E6FDEAB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(123.5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8E9A6" w14:textId="0E8ECA7B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24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7C6F5436" w14:textId="724EB8DD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31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2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5FE9FD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зарлалын самбар гэх мэт</w:t>
            </w:r>
          </w:p>
        </w:tc>
      </w:tr>
      <w:tr w:rsidR="009B1B62" w:rsidRPr="00E559B7" w14:paraId="7CBF5321" w14:textId="77777777" w:rsidTr="00083449">
        <w:trPr>
          <w:trHeight w:val="330"/>
        </w:trPr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14:paraId="725224B8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Хүлээн авах танхим</w:t>
            </w:r>
          </w:p>
          <w:p w14:paraId="5457AB8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давхар)</w:t>
            </w:r>
          </w:p>
          <w:p w14:paraId="425CC159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Шалгалтын бүртгэл         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7B72429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1-2 ширээ, 1-4 сандал </w:t>
            </w: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984DE9" w14:textId="6CDDDF3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08E1CE7C" w14:textId="296E134A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15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6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9BB2D2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1-2 ширээ, 2-4 сандал, зарлалын самбар</w:t>
            </w:r>
          </w:p>
        </w:tc>
      </w:tr>
      <w:tr w:rsidR="009B1B62" w:rsidRPr="00E559B7" w14:paraId="06D27011" w14:textId="77777777" w:rsidTr="00083449">
        <w:trPr>
          <w:trHeight w:val="413"/>
        </w:trPr>
        <w:tc>
          <w:tcPr>
            <w:tcW w:w="2601" w:type="dxa"/>
            <w:vAlign w:val="center"/>
          </w:tcPr>
          <w:p w14:paraId="52E51AC3" w14:textId="77777777" w:rsidR="002D171E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206 тоот өрөө </w:t>
            </w:r>
          </w:p>
          <w:p w14:paraId="3A409BC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Компьютерын сургалтын танхим  </w:t>
            </w:r>
          </w:p>
          <w:p w14:paraId="5BA4310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44FA95D1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 суудал</w:t>
            </w:r>
          </w:p>
          <w:p w14:paraId="5C52417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(54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3D31147" w14:textId="304CA8D3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54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 ₮</w:t>
            </w:r>
          </w:p>
          <w:p w14:paraId="0E08CE00" w14:textId="6FA58F6D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69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E559B7">
              <w:rPr>
                <w:rFonts w:ascii="Arial" w:eastAsia="Arial Unicode MS" w:hAnsi="Arial" w:cs="Arial"/>
                <w:sz w:val="21"/>
                <w:szCs w:val="22"/>
              </w:rPr>
              <w:t>6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</w:tc>
        <w:tc>
          <w:tcPr>
            <w:tcW w:w="2700" w:type="dxa"/>
            <w:vAlign w:val="center"/>
          </w:tcPr>
          <w:p w14:paraId="02D37F9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Сургалтын зориулалттай компьютер 20, багшийн компьютер 1</w:t>
            </w:r>
            <w:r w:rsidR="00767DC7" w:rsidRPr="00E559B7">
              <w:rPr>
                <w:rFonts w:ascii="Arial" w:eastAsia="Arial Unicode MS" w:hAnsi="Arial" w:cs="Arial"/>
                <w:sz w:val="22"/>
                <w:lang w:val="mn-MN"/>
              </w:rPr>
              <w:t>, ухаалаг самбар</w:t>
            </w:r>
          </w:p>
        </w:tc>
      </w:tr>
      <w:tr w:rsidR="00150881" w:rsidRPr="00E559B7" w14:paraId="6ADEEE7D" w14:textId="77777777" w:rsidTr="00083449">
        <w:trPr>
          <w:trHeight w:val="413"/>
        </w:trPr>
        <w:tc>
          <w:tcPr>
            <w:tcW w:w="2601" w:type="dxa"/>
            <w:vAlign w:val="center"/>
          </w:tcPr>
          <w:p w14:paraId="5221F619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Телевизийн хурлын систем </w:t>
            </w:r>
          </w:p>
        </w:tc>
        <w:tc>
          <w:tcPr>
            <w:tcW w:w="2826" w:type="dxa"/>
            <w:vAlign w:val="center"/>
          </w:tcPr>
          <w:p w14:paraId="7BEAF735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001AB0E2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</w:p>
          <w:p w14:paraId="1B006EB3" w14:textId="0C87CD29" w:rsidR="00150881" w:rsidRPr="00E559B7" w:rsidRDefault="00907B4E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Тест: </w:t>
            </w:r>
            <w:r w:rsid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114</w:t>
            </w:r>
            <w:r w:rsidR="0015088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,000₮</w:t>
            </w:r>
          </w:p>
          <w:p w14:paraId="6D96A9B3" w14:textId="1FEAC5A6" w:rsidR="00907B4E" w:rsidRPr="00E559B7" w:rsidRDefault="00E559B7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Ашиглалт: 66</w:t>
            </w:r>
            <w:r w:rsidR="00C63A5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907B4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000₮ </w:t>
            </w:r>
          </w:p>
          <w:p w14:paraId="7AA37D07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</w:p>
          <w:p w14:paraId="479ED681" w14:textId="1241DE81" w:rsidR="00150881" w:rsidRPr="00E559B7" w:rsidRDefault="00907B4E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Тест: </w:t>
            </w:r>
            <w:r w:rsidR="00187F6C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148</w:t>
            </w:r>
            <w:r w:rsidR="0015088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 w:rsidR="00187F6C">
              <w:rPr>
                <w:rFonts w:ascii="Arial" w:eastAsia="Arial Unicode MS" w:hAnsi="Arial" w:cs="Arial"/>
                <w:sz w:val="21"/>
                <w:szCs w:val="22"/>
              </w:rPr>
              <w:t>2</w:t>
            </w:r>
            <w:r w:rsidR="0015088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00₮</w:t>
            </w:r>
          </w:p>
          <w:p w14:paraId="6AB3C518" w14:textId="77777777" w:rsidR="00907B4E" w:rsidRDefault="00187F6C" w:rsidP="00187F6C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Ашиглалт: 85</w:t>
            </w:r>
            <w:r w:rsidR="00C63A5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,</w:t>
            </w:r>
            <w:r>
              <w:rPr>
                <w:rFonts w:ascii="Arial" w:eastAsia="Arial Unicode MS" w:hAnsi="Arial" w:cs="Arial"/>
                <w:sz w:val="21"/>
                <w:szCs w:val="22"/>
              </w:rPr>
              <w:t>8</w:t>
            </w:r>
            <w:r w:rsidR="00907B4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00₮ </w:t>
            </w:r>
          </w:p>
          <w:p w14:paraId="6D006003" w14:textId="30FAC88C" w:rsidR="00187F6C" w:rsidRPr="00187F6C" w:rsidRDefault="00187F6C" w:rsidP="00187F6C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Жич: 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Ашигласан тахимын үнийг нэмж тооцох</w:t>
            </w:r>
          </w:p>
        </w:tc>
        <w:tc>
          <w:tcPr>
            <w:tcW w:w="2700" w:type="dxa"/>
            <w:vAlign w:val="center"/>
          </w:tcPr>
          <w:p w14:paraId="427057A3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</w:tc>
      </w:tr>
    </w:tbl>
    <w:p w14:paraId="05702F4B" w14:textId="77777777" w:rsidR="003A56C3" w:rsidRPr="00E559B7" w:rsidRDefault="003A56C3" w:rsidP="001F790C">
      <w:pPr>
        <w:spacing w:line="240" w:lineRule="exact"/>
        <w:rPr>
          <w:rFonts w:ascii="Arial" w:eastAsia="Arial Unicode MS" w:hAnsi="Arial" w:cs="Arial"/>
          <w:lang w:val="mn-MN"/>
        </w:rPr>
      </w:pPr>
    </w:p>
    <w:sectPr w:rsidR="003A56C3" w:rsidRPr="00E559B7" w:rsidSect="00907B4E">
      <w:headerReference w:type="default" r:id="rId7"/>
      <w:pgSz w:w="12240" w:h="15840"/>
      <w:pgMar w:top="630" w:right="1008" w:bottom="180" w:left="172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1DF3" w14:textId="77777777" w:rsidR="009212EB" w:rsidRDefault="009212EB" w:rsidP="00102D14">
      <w:r>
        <w:separator/>
      </w:r>
    </w:p>
  </w:endnote>
  <w:endnote w:type="continuationSeparator" w:id="0">
    <w:p w14:paraId="31A208DA" w14:textId="77777777" w:rsidR="009212EB" w:rsidRDefault="009212EB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D0C5" w14:textId="77777777" w:rsidR="009212EB" w:rsidRDefault="009212EB" w:rsidP="00102D14">
      <w:r>
        <w:separator/>
      </w:r>
    </w:p>
  </w:footnote>
  <w:footnote w:type="continuationSeparator" w:id="0">
    <w:p w14:paraId="09688A6C" w14:textId="77777777" w:rsidR="009212EB" w:rsidRDefault="009212EB" w:rsidP="0010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7C53" w14:textId="16EC3BC4" w:rsidR="008F6D9C" w:rsidRPr="00907B4E" w:rsidRDefault="008F6D9C" w:rsidP="008F6D9C">
    <w:pPr>
      <w:pStyle w:val="Header"/>
      <w:jc w:val="right"/>
      <w:rPr>
        <w:rFonts w:ascii="Arial" w:hAnsi="Arial" w:cs="Arial"/>
        <w:lang w:val="mn-MN"/>
      </w:rPr>
    </w:pPr>
    <w:r w:rsidRPr="00907B4E">
      <w:rPr>
        <w:rFonts w:ascii="Arial" w:hAnsi="Arial" w:cs="Arial"/>
        <w:lang w:val="mn-MN"/>
      </w:rPr>
      <w:t>Хавсралт 2</w:t>
    </w:r>
  </w:p>
  <w:p w14:paraId="57631C99" w14:textId="77777777" w:rsidR="008F6D9C" w:rsidRDefault="008F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371"/>
    <w:multiLevelType w:val="hybridMultilevel"/>
    <w:tmpl w:val="A446A638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27617FD"/>
    <w:multiLevelType w:val="hybridMultilevel"/>
    <w:tmpl w:val="CB8A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B1B"/>
    <w:multiLevelType w:val="hybridMultilevel"/>
    <w:tmpl w:val="7F0A0982"/>
    <w:lvl w:ilvl="0" w:tplc="A92EE4E2">
      <w:start w:val="1"/>
      <w:numFmt w:val="bullet"/>
      <w:lvlText w:val="※"/>
      <w:lvlJc w:val="left"/>
      <w:pPr>
        <w:ind w:left="42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323E0"/>
    <w:multiLevelType w:val="hybridMultilevel"/>
    <w:tmpl w:val="07D6148C"/>
    <w:lvl w:ilvl="0" w:tplc="64E4E1EE">
      <w:start w:val="1"/>
      <w:numFmt w:val="bullet"/>
      <w:lvlText w:val="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0059D"/>
    <w:multiLevelType w:val="hybridMultilevel"/>
    <w:tmpl w:val="2F287086"/>
    <w:lvl w:ilvl="0" w:tplc="A92EE4E2">
      <w:start w:val="1"/>
      <w:numFmt w:val="bullet"/>
      <w:lvlText w:val="※"/>
      <w:lvlJc w:val="left"/>
      <w:pPr>
        <w:ind w:left="92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26743"/>
    <w:multiLevelType w:val="hybridMultilevel"/>
    <w:tmpl w:val="73563A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C077023"/>
    <w:multiLevelType w:val="hybridMultilevel"/>
    <w:tmpl w:val="7F66F5E0"/>
    <w:lvl w:ilvl="0" w:tplc="5B9E0F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85B30"/>
    <w:multiLevelType w:val="hybridMultilevel"/>
    <w:tmpl w:val="79D0AE1E"/>
    <w:lvl w:ilvl="0" w:tplc="0FB2A5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8C70865"/>
    <w:multiLevelType w:val="hybridMultilevel"/>
    <w:tmpl w:val="681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F7B"/>
    <w:multiLevelType w:val="hybridMultilevel"/>
    <w:tmpl w:val="0D8E63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EA10C05"/>
    <w:multiLevelType w:val="hybridMultilevel"/>
    <w:tmpl w:val="C43A6E7A"/>
    <w:lvl w:ilvl="0" w:tplc="04090001">
      <w:start w:val="1"/>
      <w:numFmt w:val="bullet"/>
      <w:lvlText w:val="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93F6E10"/>
    <w:multiLevelType w:val="hybridMultilevel"/>
    <w:tmpl w:val="52FC1E7C"/>
    <w:lvl w:ilvl="0" w:tplc="19DA3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8D1B84"/>
    <w:multiLevelType w:val="hybridMultilevel"/>
    <w:tmpl w:val="A4BAE1B8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3CFD054B"/>
    <w:multiLevelType w:val="hybridMultilevel"/>
    <w:tmpl w:val="8236E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33AF"/>
    <w:multiLevelType w:val="hybridMultilevel"/>
    <w:tmpl w:val="2540824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FCD7001"/>
    <w:multiLevelType w:val="hybridMultilevel"/>
    <w:tmpl w:val="4B70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F4C"/>
    <w:multiLevelType w:val="hybridMultilevel"/>
    <w:tmpl w:val="51B28E84"/>
    <w:lvl w:ilvl="0" w:tplc="5B9E0F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26CB3"/>
    <w:multiLevelType w:val="hybridMultilevel"/>
    <w:tmpl w:val="A51E0FDE"/>
    <w:lvl w:ilvl="0" w:tplc="9BAA5D1C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4DF56812"/>
    <w:multiLevelType w:val="hybridMultilevel"/>
    <w:tmpl w:val="C3C0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2310"/>
    <w:multiLevelType w:val="hybridMultilevel"/>
    <w:tmpl w:val="F7028E88"/>
    <w:lvl w:ilvl="0" w:tplc="C90EA70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61177C63"/>
    <w:multiLevelType w:val="hybridMultilevel"/>
    <w:tmpl w:val="54D86B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D76FAD"/>
    <w:multiLevelType w:val="hybridMultilevel"/>
    <w:tmpl w:val="056EC71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60D52DA"/>
    <w:multiLevelType w:val="hybridMultilevel"/>
    <w:tmpl w:val="F296236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9DB40B7"/>
    <w:multiLevelType w:val="hybridMultilevel"/>
    <w:tmpl w:val="EB2817F0"/>
    <w:lvl w:ilvl="0" w:tplc="9A6CA2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7205EF"/>
    <w:multiLevelType w:val="hybridMultilevel"/>
    <w:tmpl w:val="89CE14CA"/>
    <w:lvl w:ilvl="0" w:tplc="9A6CA218"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22"/>
  </w:num>
  <w:num w:numId="13">
    <w:abstractNumId w:val="20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5"/>
  </w:num>
  <w:num w:numId="19">
    <w:abstractNumId w:val="23"/>
  </w:num>
  <w:num w:numId="20">
    <w:abstractNumId w:val="24"/>
  </w:num>
  <w:num w:numId="21">
    <w:abstractNumId w:val="19"/>
  </w:num>
  <w:num w:numId="22">
    <w:abstractNumId w:val="17"/>
  </w:num>
  <w:num w:numId="23">
    <w:abstractNumId w:val="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4D"/>
    <w:rsid w:val="000157BF"/>
    <w:rsid w:val="00056005"/>
    <w:rsid w:val="000643A9"/>
    <w:rsid w:val="00083449"/>
    <w:rsid w:val="00096A3A"/>
    <w:rsid w:val="000C5C30"/>
    <w:rsid w:val="000D403E"/>
    <w:rsid w:val="000E758F"/>
    <w:rsid w:val="00102D14"/>
    <w:rsid w:val="00107B22"/>
    <w:rsid w:val="00114E0F"/>
    <w:rsid w:val="00124A95"/>
    <w:rsid w:val="00132519"/>
    <w:rsid w:val="00150881"/>
    <w:rsid w:val="00160404"/>
    <w:rsid w:val="00187F6C"/>
    <w:rsid w:val="001969C1"/>
    <w:rsid w:val="001C5643"/>
    <w:rsid w:val="001C759D"/>
    <w:rsid w:val="001F527F"/>
    <w:rsid w:val="001F790C"/>
    <w:rsid w:val="002D171E"/>
    <w:rsid w:val="00324C7B"/>
    <w:rsid w:val="00331633"/>
    <w:rsid w:val="00360B4D"/>
    <w:rsid w:val="00384187"/>
    <w:rsid w:val="003A433F"/>
    <w:rsid w:val="003A56C3"/>
    <w:rsid w:val="003D2B6A"/>
    <w:rsid w:val="003E4C4C"/>
    <w:rsid w:val="004019AB"/>
    <w:rsid w:val="00430903"/>
    <w:rsid w:val="00472F9C"/>
    <w:rsid w:val="00474009"/>
    <w:rsid w:val="00495E98"/>
    <w:rsid w:val="004A5EB3"/>
    <w:rsid w:val="004A6869"/>
    <w:rsid w:val="0050128C"/>
    <w:rsid w:val="00502493"/>
    <w:rsid w:val="00510711"/>
    <w:rsid w:val="00546668"/>
    <w:rsid w:val="00576F0A"/>
    <w:rsid w:val="00596F6B"/>
    <w:rsid w:val="005A4E2F"/>
    <w:rsid w:val="005B52B2"/>
    <w:rsid w:val="00611B37"/>
    <w:rsid w:val="006203B4"/>
    <w:rsid w:val="00624D33"/>
    <w:rsid w:val="0063604B"/>
    <w:rsid w:val="006A0746"/>
    <w:rsid w:val="006B257E"/>
    <w:rsid w:val="006C7928"/>
    <w:rsid w:val="006E5C11"/>
    <w:rsid w:val="006E7EC1"/>
    <w:rsid w:val="006F6985"/>
    <w:rsid w:val="00700BC4"/>
    <w:rsid w:val="00714FE5"/>
    <w:rsid w:val="00746F4E"/>
    <w:rsid w:val="00767DC7"/>
    <w:rsid w:val="00771B33"/>
    <w:rsid w:val="0079707E"/>
    <w:rsid w:val="007D1711"/>
    <w:rsid w:val="007E0C45"/>
    <w:rsid w:val="007F4077"/>
    <w:rsid w:val="00804534"/>
    <w:rsid w:val="0086592D"/>
    <w:rsid w:val="00872B01"/>
    <w:rsid w:val="00893EF5"/>
    <w:rsid w:val="00897975"/>
    <w:rsid w:val="008C6E0F"/>
    <w:rsid w:val="008F6D9C"/>
    <w:rsid w:val="00907B4E"/>
    <w:rsid w:val="0091192E"/>
    <w:rsid w:val="009212EB"/>
    <w:rsid w:val="009406B1"/>
    <w:rsid w:val="00945B99"/>
    <w:rsid w:val="0096061B"/>
    <w:rsid w:val="00964822"/>
    <w:rsid w:val="009A0ED7"/>
    <w:rsid w:val="009B1B62"/>
    <w:rsid w:val="009E15A3"/>
    <w:rsid w:val="009F5E1B"/>
    <w:rsid w:val="00A04401"/>
    <w:rsid w:val="00A13EB7"/>
    <w:rsid w:val="00A365E4"/>
    <w:rsid w:val="00A85DBD"/>
    <w:rsid w:val="00A90763"/>
    <w:rsid w:val="00AA27C5"/>
    <w:rsid w:val="00AA67D6"/>
    <w:rsid w:val="00AB0131"/>
    <w:rsid w:val="00AC4AD7"/>
    <w:rsid w:val="00B200AA"/>
    <w:rsid w:val="00B54A60"/>
    <w:rsid w:val="00B768B3"/>
    <w:rsid w:val="00BA31B1"/>
    <w:rsid w:val="00BC0D68"/>
    <w:rsid w:val="00BE051B"/>
    <w:rsid w:val="00C273AB"/>
    <w:rsid w:val="00C50871"/>
    <w:rsid w:val="00C63A5E"/>
    <w:rsid w:val="00C71414"/>
    <w:rsid w:val="00C764E0"/>
    <w:rsid w:val="00C963F8"/>
    <w:rsid w:val="00CD2EBB"/>
    <w:rsid w:val="00CD72B0"/>
    <w:rsid w:val="00D346BF"/>
    <w:rsid w:val="00D60811"/>
    <w:rsid w:val="00D653A8"/>
    <w:rsid w:val="00DB27A3"/>
    <w:rsid w:val="00DB7E2E"/>
    <w:rsid w:val="00DC1D25"/>
    <w:rsid w:val="00DD68EB"/>
    <w:rsid w:val="00E2178D"/>
    <w:rsid w:val="00E559B7"/>
    <w:rsid w:val="00E7019A"/>
    <w:rsid w:val="00E91CFB"/>
    <w:rsid w:val="00EA0DA0"/>
    <w:rsid w:val="00EB1E95"/>
    <w:rsid w:val="00EB2846"/>
    <w:rsid w:val="00F237D5"/>
    <w:rsid w:val="00F5223A"/>
    <w:rsid w:val="00FB0466"/>
    <w:rsid w:val="00FD379E"/>
    <w:rsid w:val="00FE710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C3D34"/>
  <w15:chartTrackingRefBased/>
  <w15:docId w15:val="{7C9370BC-6A43-4304-96B7-DD7B36B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E2E"/>
    <w:rPr>
      <w:color w:val="0000FF"/>
      <w:u w:val="single"/>
    </w:rPr>
  </w:style>
  <w:style w:type="paragraph" w:styleId="Date">
    <w:name w:val="Date"/>
    <w:basedOn w:val="Normal"/>
    <w:next w:val="Normal"/>
    <w:rsid w:val="00C71414"/>
  </w:style>
  <w:style w:type="paragraph" w:styleId="Header">
    <w:name w:val="header"/>
    <w:basedOn w:val="Normal"/>
    <w:link w:val="HeaderChar"/>
    <w:uiPriority w:val="99"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2D14"/>
    <w:rPr>
      <w:sz w:val="24"/>
      <w:szCs w:val="24"/>
    </w:rPr>
  </w:style>
  <w:style w:type="paragraph" w:styleId="Footer">
    <w:name w:val="footer"/>
    <w:basedOn w:val="Normal"/>
    <w:link w:val="FooterChar"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2D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2D14"/>
    <w:pPr>
      <w:spacing w:line="400" w:lineRule="exact"/>
      <w:ind w:left="720" w:hangingChars="650" w:hanging="650"/>
      <w:contextualSpacing/>
      <w:jc w:val="both"/>
    </w:pPr>
    <w:rPr>
      <w:rFonts w:ascii="Century" w:hAnsi="Century" w:cs="Arial Unicode MS"/>
      <w:sz w:val="22"/>
      <w:szCs w:val="32"/>
      <w:lang w:bidi="bo-CN"/>
    </w:rPr>
  </w:style>
  <w:style w:type="table" w:styleId="TableGrid">
    <w:name w:val="Table Grid"/>
    <w:basedOn w:val="TableNormal"/>
    <w:uiPriority w:val="59"/>
    <w:rsid w:val="006203B4"/>
    <w:rPr>
      <w:rFonts w:ascii="Century" w:hAnsi="Century"/>
      <w:sz w:val="22"/>
      <w:szCs w:val="32"/>
      <w:lang w:bidi="bo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611B37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rsid w:val="00611B37"/>
    <w:rPr>
      <w:rFonts w:ascii="MS UI Gothic" w:eastAsia="MS UI Gothic"/>
      <w:sz w:val="18"/>
      <w:szCs w:val="18"/>
    </w:rPr>
  </w:style>
  <w:style w:type="paragraph" w:styleId="BalloonText">
    <w:name w:val="Balloon Text"/>
    <w:basedOn w:val="Normal"/>
    <w:link w:val="BalloonTextChar"/>
    <w:rsid w:val="002D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Монгол-Японы Төвийн танхим түрээслэх тухай танилцуулга</vt:lpstr>
      <vt:lpstr>Монгол-Японы Төвийн танхим түрээслэх тухай танилцуулга</vt:lpstr>
    </vt:vector>
  </TitlesOfParts>
  <Company>MOJC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Монгол-Японы Төвийн танхим түрээслэх тухай танилцуулга</dc:title>
  <dc:subject/>
  <dc:creator>User_Tulgaa</dc:creator>
  <cp:keywords/>
  <cp:lastModifiedBy>Sukh Erdene Enkhbaatar</cp:lastModifiedBy>
  <cp:revision>2</cp:revision>
  <cp:lastPrinted>2018-06-21T03:39:00Z</cp:lastPrinted>
  <dcterms:created xsi:type="dcterms:W3CDTF">2019-08-01T07:54:00Z</dcterms:created>
  <dcterms:modified xsi:type="dcterms:W3CDTF">2019-08-01T07:54:00Z</dcterms:modified>
</cp:coreProperties>
</file>